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01" w:rsidRDefault="007B2A45" w:rsidP="00FB0C01">
      <w:pPr>
        <w:rPr>
          <w:sz w:val="20"/>
        </w:rPr>
      </w:pPr>
      <w:r>
        <w:rPr>
          <w:sz w:val="20"/>
        </w:rPr>
        <w:t>5</w:t>
      </w:r>
      <w:r w:rsidR="00A1437E">
        <w:rPr>
          <w:sz w:val="20"/>
        </w:rPr>
        <w:t>9</w:t>
      </w:r>
      <w:r w:rsidR="00FB0C01">
        <w:rPr>
          <w:sz w:val="20"/>
        </w:rPr>
        <w:t xml:space="preserve">. Sitzung der Bezirksverordnetenversammlung Tempelhof-Schöneberg von Berlin am </w:t>
      </w:r>
      <w:r w:rsidR="00A1437E">
        <w:rPr>
          <w:sz w:val="20"/>
        </w:rPr>
        <w:t>15</w:t>
      </w:r>
      <w:r w:rsidR="00FB0C01">
        <w:rPr>
          <w:sz w:val="20"/>
        </w:rPr>
        <w:t>.</w:t>
      </w:r>
      <w:r w:rsidR="00A1437E">
        <w:rPr>
          <w:sz w:val="20"/>
        </w:rPr>
        <w:t>06</w:t>
      </w:r>
      <w:r w:rsidR="00FB0C01">
        <w:rPr>
          <w:sz w:val="20"/>
        </w:rPr>
        <w:t>.</w:t>
      </w:r>
      <w:r w:rsidR="003A6F49">
        <w:rPr>
          <w:sz w:val="20"/>
        </w:rPr>
        <w:t>2016</w:t>
      </w:r>
    </w:p>
    <w:p w:rsidR="00BE6BA9" w:rsidRPr="006872B4" w:rsidRDefault="00BE6BA9" w:rsidP="00FB0C01">
      <w:pPr>
        <w:rPr>
          <w:b/>
          <w:szCs w:val="24"/>
        </w:rPr>
      </w:pPr>
    </w:p>
    <w:p w:rsidR="00AD6CA5" w:rsidRPr="006872B4" w:rsidRDefault="00AD6CA5" w:rsidP="00AD6CA5">
      <w:pPr>
        <w:jc w:val="both"/>
        <w:rPr>
          <w:b/>
          <w:szCs w:val="24"/>
        </w:rPr>
      </w:pPr>
    </w:p>
    <w:p w:rsidR="00FB0C01" w:rsidRDefault="00FB0C01" w:rsidP="00AD6CA5">
      <w:pPr>
        <w:pStyle w:val="Fuzeile"/>
        <w:tabs>
          <w:tab w:val="clear" w:pos="4536"/>
          <w:tab w:val="clear" w:pos="9072"/>
        </w:tabs>
        <w:spacing w:line="360" w:lineRule="auto"/>
        <w:rPr>
          <w:rFonts w:ascii="Arial" w:hAnsi="Arial"/>
          <w:b/>
        </w:rPr>
      </w:pPr>
      <w:r>
        <w:rPr>
          <w:rFonts w:ascii="Arial" w:hAnsi="Arial"/>
          <w:b/>
        </w:rPr>
        <w:t xml:space="preserve">Bürgeranfrage gem. § 44 der Geschäftsordnung der BVV Tempelhof-Schöneberg </w:t>
      </w:r>
      <w:proofErr w:type="spellStart"/>
      <w:r>
        <w:rPr>
          <w:rFonts w:ascii="Arial" w:hAnsi="Arial"/>
          <w:b/>
        </w:rPr>
        <w:t>i.V.m</w:t>
      </w:r>
      <w:proofErr w:type="spellEnd"/>
      <w:r>
        <w:rPr>
          <w:rFonts w:ascii="Arial" w:hAnsi="Arial"/>
          <w:b/>
        </w:rPr>
        <w:t>. § 43 Bezirksverwaltungsgesetz</w:t>
      </w:r>
    </w:p>
    <w:p w:rsidR="00FB0C01" w:rsidRDefault="00FB0C01" w:rsidP="00AD6CA5">
      <w:pPr>
        <w:pStyle w:val="Fuzeile"/>
        <w:tabs>
          <w:tab w:val="clear" w:pos="4536"/>
          <w:tab w:val="clear" w:pos="9072"/>
        </w:tabs>
        <w:spacing w:line="360" w:lineRule="auto"/>
        <w:rPr>
          <w:rFonts w:ascii="Arial" w:hAnsi="Arial"/>
          <w:b/>
        </w:rPr>
      </w:pPr>
    </w:p>
    <w:p w:rsidR="006F635F" w:rsidRDefault="00B9678E" w:rsidP="00AD6CA5">
      <w:pPr>
        <w:jc w:val="both"/>
        <w:rPr>
          <w:b/>
        </w:rPr>
      </w:pPr>
      <w:r>
        <w:rPr>
          <w:b/>
        </w:rPr>
        <w:t xml:space="preserve">Nr. </w:t>
      </w:r>
      <w:r w:rsidR="00A56BC3">
        <w:rPr>
          <w:b/>
        </w:rPr>
        <w:t>262</w:t>
      </w:r>
      <w:r w:rsidR="00FB0C01">
        <w:rPr>
          <w:b/>
        </w:rPr>
        <w:t>/19 Anfrage</w:t>
      </w:r>
      <w:r w:rsidR="00AD6CA5">
        <w:rPr>
          <w:b/>
        </w:rPr>
        <w:t xml:space="preserve"> von </w:t>
      </w:r>
      <w:r w:rsidR="00DA28E2">
        <w:rPr>
          <w:b/>
        </w:rPr>
        <w:t>Frau</w:t>
      </w:r>
      <w:r w:rsidR="009E03AA">
        <w:rPr>
          <w:b/>
        </w:rPr>
        <w:t xml:space="preserve"> </w:t>
      </w:r>
      <w:r w:rsidR="00DA28E2">
        <w:rPr>
          <w:b/>
        </w:rPr>
        <w:t>Marlies</w:t>
      </w:r>
      <w:r w:rsidR="00A56BC3">
        <w:rPr>
          <w:b/>
        </w:rPr>
        <w:t xml:space="preserve"> </w:t>
      </w:r>
      <w:r w:rsidR="00DA28E2">
        <w:rPr>
          <w:b/>
        </w:rPr>
        <w:t>Funk</w:t>
      </w:r>
      <w:r w:rsidR="003A6F49">
        <w:rPr>
          <w:b/>
        </w:rPr>
        <w:t xml:space="preserve"> vom </w:t>
      </w:r>
      <w:r w:rsidR="00A56BC3">
        <w:rPr>
          <w:b/>
        </w:rPr>
        <w:t>10</w:t>
      </w:r>
      <w:r w:rsidR="003A6F49">
        <w:rPr>
          <w:b/>
        </w:rPr>
        <w:t>.</w:t>
      </w:r>
      <w:r w:rsidR="00A1437E">
        <w:rPr>
          <w:b/>
        </w:rPr>
        <w:t>06</w:t>
      </w:r>
      <w:r w:rsidR="003A6F49">
        <w:rPr>
          <w:b/>
        </w:rPr>
        <w:t>.2016</w:t>
      </w:r>
    </w:p>
    <w:p w:rsidR="00AD6CA5" w:rsidRDefault="00AD6CA5" w:rsidP="00AD6CA5">
      <w:pPr>
        <w:jc w:val="both"/>
        <w:rPr>
          <w:b/>
        </w:rPr>
      </w:pPr>
    </w:p>
    <w:p w:rsidR="00F57791" w:rsidRDefault="00DA28E2" w:rsidP="005131E1">
      <w:pPr>
        <w:pStyle w:val="Fuzeile"/>
        <w:tabs>
          <w:tab w:val="clear" w:pos="4536"/>
          <w:tab w:val="clear" w:pos="9072"/>
        </w:tabs>
        <w:spacing w:line="360" w:lineRule="auto"/>
        <w:rPr>
          <w:rFonts w:ascii="Arial" w:hAnsi="Arial"/>
          <w:b/>
          <w:noProof/>
          <w:lang w:eastAsia="de-DE"/>
        </w:rPr>
      </w:pPr>
      <w:r w:rsidRPr="00DA28E2">
        <w:rPr>
          <w:rFonts w:ascii="Arial" w:hAnsi="Arial"/>
          <w:b/>
          <w:noProof/>
          <w:lang w:eastAsia="de-DE"/>
        </w:rPr>
        <w:t>Wie ist in Anbetracht der städtebaulichen Entwicklung - der wachsenden Stadt - und des Gemeinwohls Berlins die Vorrangstellung und die Nachhaltigkeit des ÖPNVs, hier der Stammbahn und der S 21, gegenüber einem singulären, privaten Bauvorhaben auf der Bautzener Brache abzuwägen, dessen Fläche mit 2,2 ha als Ausgleich und Ersatz für die zukünftige Reduzierung der jetzt zur Verfügung stehenden Erholungsfläche um ca. 4,4 ha ím westlichen Gleisdreieckpark benötigt wird?</w:t>
      </w:r>
    </w:p>
    <w:p w:rsidR="003A6F49" w:rsidRDefault="003A6F49" w:rsidP="00AD6CA5">
      <w:pPr>
        <w:spacing w:line="360" w:lineRule="auto"/>
        <w:jc w:val="both"/>
      </w:pPr>
    </w:p>
    <w:p w:rsidR="00C86C10" w:rsidRDefault="00F57791" w:rsidP="00AD6CA5">
      <w:pPr>
        <w:spacing w:line="360" w:lineRule="auto"/>
        <w:jc w:val="both"/>
      </w:pPr>
      <w:r>
        <w:t>Sehr</w:t>
      </w:r>
      <w:r w:rsidR="00C86C10" w:rsidRPr="00C86C10">
        <w:t xml:space="preserve"> </w:t>
      </w:r>
      <w:r w:rsidR="00C86C10">
        <w:t xml:space="preserve">geehrte </w:t>
      </w:r>
      <w:r w:rsidR="00DA28E2">
        <w:t>Frau</w:t>
      </w:r>
      <w:r w:rsidR="002C2156">
        <w:t xml:space="preserve"> </w:t>
      </w:r>
      <w:r w:rsidR="00DA28E2">
        <w:t>Funk</w:t>
      </w:r>
      <w:r w:rsidR="002C2156">
        <w:t>,</w:t>
      </w:r>
    </w:p>
    <w:p w:rsidR="00F21E80" w:rsidRDefault="00F21E80" w:rsidP="00AD6CA5">
      <w:pPr>
        <w:spacing w:line="360" w:lineRule="auto"/>
        <w:jc w:val="both"/>
      </w:pPr>
    </w:p>
    <w:p w:rsidR="00A56BC3" w:rsidRDefault="00A56BC3" w:rsidP="00A56BC3">
      <w:pPr>
        <w:spacing w:line="360" w:lineRule="auto"/>
        <w:jc w:val="both"/>
      </w:pPr>
      <w:r>
        <w:t>vielen Dank für Ihre Anfrage, die ich folgendermaßen beantworte:</w:t>
      </w:r>
    </w:p>
    <w:p w:rsidR="00275870" w:rsidRDefault="00275870" w:rsidP="00AD6CA5">
      <w:pPr>
        <w:spacing w:line="360" w:lineRule="auto"/>
        <w:jc w:val="both"/>
      </w:pPr>
      <w:r w:rsidRPr="00945FE4">
        <w:t>Die Vorrangstellung und</w:t>
      </w:r>
      <w:r w:rsidR="00E238EC">
        <w:t xml:space="preserve"> die Nachhaltigkeit des ÖPNV sind</w:t>
      </w:r>
      <w:r w:rsidRPr="00945FE4">
        <w:t xml:space="preserve"> wichtige Aspekt</w:t>
      </w:r>
      <w:r w:rsidR="00E238EC">
        <w:t>e</w:t>
      </w:r>
      <w:r w:rsidRPr="00945FE4">
        <w:t xml:space="preserve"> der städtebaulichen Entwicklung</w:t>
      </w:r>
      <w:r w:rsidR="00945FE4">
        <w:t>,</w:t>
      </w:r>
      <w:r w:rsidRPr="00945FE4">
        <w:t xml:space="preserve"> d</w:t>
      </w:r>
      <w:r w:rsidR="00E238EC">
        <w:t>i</w:t>
      </w:r>
      <w:r w:rsidRPr="00945FE4">
        <w:t xml:space="preserve">e insbesondere auch innerhalb </w:t>
      </w:r>
      <w:r w:rsidR="00B83BB9" w:rsidRPr="00945FE4">
        <w:t xml:space="preserve">des vorhabenbezogenen Bebauungsplanverfahrens 7-66VE </w:t>
      </w:r>
      <w:r w:rsidRPr="00945FE4">
        <w:t>vorrangig</w:t>
      </w:r>
      <w:r>
        <w:t xml:space="preserve"> berücksichtigt wurde</w:t>
      </w:r>
      <w:r w:rsidR="00E238EC">
        <w:t>n</w:t>
      </w:r>
      <w:r>
        <w:t>. D</w:t>
      </w:r>
      <w:r w:rsidR="00B83BB9">
        <w:t xml:space="preserve">ie </w:t>
      </w:r>
      <w:r>
        <w:t xml:space="preserve">Deutsche </w:t>
      </w:r>
      <w:r w:rsidR="00B83BB9">
        <w:t>Bahn</w:t>
      </w:r>
      <w:r>
        <w:t xml:space="preserve"> selbst,</w:t>
      </w:r>
      <w:r w:rsidR="00B83BB9">
        <w:t xml:space="preserve"> als auch die Senatsverwaltung für Stadtentwicklung und Umwelt Abteilung VII C als zuständige Stelle für die ÖPNV-Infrastruktur </w:t>
      </w:r>
      <w:r>
        <w:t xml:space="preserve">wurden </w:t>
      </w:r>
      <w:r w:rsidR="00B83BB9">
        <w:t xml:space="preserve">mehrfach beteiligt. Darüber hinaus </w:t>
      </w:r>
      <w:r w:rsidR="00E238EC">
        <w:t>ist</w:t>
      </w:r>
      <w:r w:rsidR="00B83BB9">
        <w:t xml:space="preserve"> in weiteren Gesprächen </w:t>
      </w:r>
      <w:r w:rsidR="00602486">
        <w:t>der</w:t>
      </w:r>
      <w:r w:rsidR="00B83BB9">
        <w:t xml:space="preserve"> notwendige Flächenanspruch für die zukünftige Bahnplanung im Hinblick auf das Plangebiet Bautzener Straße </w:t>
      </w:r>
      <w:r w:rsidR="00602486">
        <w:t>durch die o.g. Senatsverwaltung festgelegt</w:t>
      </w:r>
      <w:r>
        <w:t xml:space="preserve"> worden</w:t>
      </w:r>
      <w:r w:rsidR="00602486">
        <w:t>. Hieraus ergab sich die Abtretung zweier Flächen im Eigentum der Vorhabenträgerin zugunsten der S 21-Planung.</w:t>
      </w:r>
    </w:p>
    <w:p w:rsidR="005D4A55" w:rsidRDefault="00945FE4" w:rsidP="005D4A55">
      <w:pPr>
        <w:spacing w:line="360" w:lineRule="auto"/>
        <w:jc w:val="both"/>
      </w:pPr>
      <w:r>
        <w:t>In Bezug auf die zur Verfügung stehenden Erholungsflächen ist festzustellen, dass d</w:t>
      </w:r>
      <w:r w:rsidR="005E5D01">
        <w:t>as Vorhabengebiet Bautzener Straße</w:t>
      </w:r>
      <w:r w:rsidR="005E5D01" w:rsidRPr="005D4A55">
        <w:t xml:space="preserve"> nie Teil der übergeordneten Freiflächenplanung</w:t>
      </w:r>
      <w:r w:rsidRPr="00945FE4">
        <w:t xml:space="preserve"> </w:t>
      </w:r>
      <w:r>
        <w:t>war</w:t>
      </w:r>
      <w:r w:rsidR="005E5D01" w:rsidRPr="005D4A55">
        <w:t xml:space="preserve">. Folgerichtig ist </w:t>
      </w:r>
      <w:r w:rsidR="005E5D01">
        <w:t>es</w:t>
      </w:r>
      <w:r w:rsidR="005E5D01" w:rsidRPr="005D4A55">
        <w:t xml:space="preserve"> im Flächennutzungsplan nicht als Parkanlage oder übergeordneter Grünzug dargestellt</w:t>
      </w:r>
      <w:r w:rsidR="005E5D01">
        <w:t>,</w:t>
      </w:r>
      <w:r w:rsidR="005E5D01" w:rsidRPr="005D4A55">
        <w:t xml:space="preserve"> sondern als Wohnbaufläche</w:t>
      </w:r>
      <w:r w:rsidR="005E5D01">
        <w:t xml:space="preserve">. Innerhalb des Geltungsbereiches des vorhabenbezogenen Bebauungsplans 7-66VE soll jedoch in Erweiterung der bereits bestehenden Grünfläche eine 2400m² große öffentliche naturnahe Parkanlage entstehen, die im weiteren Verlauf durch das </w:t>
      </w:r>
      <w:r w:rsidR="005E5D01">
        <w:lastRenderedPageBreak/>
        <w:t xml:space="preserve">Baugebiet eine Fuß- und Radwegeverbindung über die </w:t>
      </w:r>
      <w:proofErr w:type="spellStart"/>
      <w:r w:rsidR="005E5D01">
        <w:t>Yorckbrücke</w:t>
      </w:r>
      <w:proofErr w:type="spellEnd"/>
      <w:r w:rsidR="005E5D01">
        <w:t xml:space="preserve"> 5 in den Gleisdreieckpark ermöglicht. </w:t>
      </w:r>
      <w:r w:rsidR="00420F05">
        <w:t xml:space="preserve">Die Planungen für Bau- und Erholungsflächen auf dem </w:t>
      </w:r>
      <w:r w:rsidR="00CE4630">
        <w:t>Gleisdreieckgelände</w:t>
      </w:r>
      <w:r w:rsidR="00420F05">
        <w:t xml:space="preserve"> obliegen dem Bezirk Friedrichshain-Kreuzberg. Er hat hierfür auch entsprechende Bebauungspläne eingeleitet.</w:t>
      </w:r>
    </w:p>
    <w:p w:rsidR="00420F05" w:rsidRDefault="00420F05" w:rsidP="005D4A55">
      <w:pPr>
        <w:spacing w:line="360" w:lineRule="auto"/>
        <w:jc w:val="both"/>
      </w:pPr>
      <w:r>
        <w:t>Grün- und Erholungsflächen, die als Zwisch</w:t>
      </w:r>
      <w:r w:rsidR="00E238EC">
        <w:t>ennutzung auf planfestgestelltem</w:t>
      </w:r>
      <w:r>
        <w:t xml:space="preserve"> Bahngelände auf Zeit angelegt wurden (z. B. Volleyballfelder), entfalten dabei keine Ersatzpflicht.</w:t>
      </w:r>
    </w:p>
    <w:p w:rsidR="00A56BC3" w:rsidRDefault="00A56BC3" w:rsidP="00AD6CA5">
      <w:pPr>
        <w:spacing w:line="360" w:lineRule="auto"/>
        <w:jc w:val="both"/>
      </w:pPr>
    </w:p>
    <w:p w:rsidR="00DB492E" w:rsidRDefault="00DB492E" w:rsidP="00AD6CA5">
      <w:pPr>
        <w:spacing w:line="360" w:lineRule="auto"/>
        <w:jc w:val="both"/>
      </w:pPr>
    </w:p>
    <w:p w:rsidR="00DB492E" w:rsidRDefault="00DB492E" w:rsidP="00AD6CA5">
      <w:pPr>
        <w:spacing w:line="360" w:lineRule="auto"/>
        <w:jc w:val="both"/>
      </w:pPr>
      <w:bookmarkStart w:id="0" w:name="_GoBack"/>
      <w:bookmarkEnd w:id="0"/>
    </w:p>
    <w:p w:rsidR="002471F7" w:rsidRDefault="002471F7" w:rsidP="00AD6CA5">
      <w:pPr>
        <w:spacing w:line="360" w:lineRule="auto"/>
        <w:jc w:val="both"/>
      </w:pPr>
      <w:r>
        <w:t>Dr. Sibyll Klotz</w:t>
      </w:r>
    </w:p>
    <w:p w:rsidR="002471F7" w:rsidRDefault="002471F7" w:rsidP="00AD6CA5">
      <w:pPr>
        <w:spacing w:line="360" w:lineRule="auto"/>
        <w:jc w:val="both"/>
      </w:pPr>
      <w:r>
        <w:t>Bezirksstadträtin</w:t>
      </w:r>
    </w:p>
    <w:p w:rsidR="00D7392E" w:rsidRDefault="00D7392E" w:rsidP="00D7392E">
      <w:pPr>
        <w:spacing w:line="360" w:lineRule="auto"/>
        <w:jc w:val="both"/>
      </w:pPr>
    </w:p>
    <w:p w:rsidR="00A56BC3" w:rsidRPr="00431F74" w:rsidRDefault="00A56BC3" w:rsidP="00D7392E">
      <w:pPr>
        <w:spacing w:line="360" w:lineRule="auto"/>
        <w:ind w:left="5664"/>
        <w:jc w:val="both"/>
        <w:rPr>
          <w:b/>
        </w:rPr>
      </w:pPr>
    </w:p>
    <w:sectPr w:rsidR="00A56BC3" w:rsidRPr="00431F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35785"/>
    <w:multiLevelType w:val="hybridMultilevel"/>
    <w:tmpl w:val="B2142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A92EF9"/>
    <w:multiLevelType w:val="hybridMultilevel"/>
    <w:tmpl w:val="99FE496C"/>
    <w:lvl w:ilvl="0" w:tplc="BCD2366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01"/>
    <w:rsid w:val="00040834"/>
    <w:rsid w:val="00071D66"/>
    <w:rsid w:val="000742FE"/>
    <w:rsid w:val="000D163D"/>
    <w:rsid w:val="000F30FE"/>
    <w:rsid w:val="000F71A8"/>
    <w:rsid w:val="001054C1"/>
    <w:rsid w:val="0012103E"/>
    <w:rsid w:val="00166ECD"/>
    <w:rsid w:val="00174F12"/>
    <w:rsid w:val="00176A3F"/>
    <w:rsid w:val="00183C54"/>
    <w:rsid w:val="001968EA"/>
    <w:rsid w:val="001C7D67"/>
    <w:rsid w:val="001D07C0"/>
    <w:rsid w:val="001D57DA"/>
    <w:rsid w:val="001F3939"/>
    <w:rsid w:val="00222085"/>
    <w:rsid w:val="00222E11"/>
    <w:rsid w:val="00223083"/>
    <w:rsid w:val="0024047F"/>
    <w:rsid w:val="00241BFB"/>
    <w:rsid w:val="002471F7"/>
    <w:rsid w:val="00272E86"/>
    <w:rsid w:val="00275870"/>
    <w:rsid w:val="002C2156"/>
    <w:rsid w:val="002E441C"/>
    <w:rsid w:val="0030284C"/>
    <w:rsid w:val="003105F1"/>
    <w:rsid w:val="00310694"/>
    <w:rsid w:val="0031255A"/>
    <w:rsid w:val="00333E8E"/>
    <w:rsid w:val="003A6F49"/>
    <w:rsid w:val="003B736E"/>
    <w:rsid w:val="003B7DE1"/>
    <w:rsid w:val="003E3E0F"/>
    <w:rsid w:val="003E7598"/>
    <w:rsid w:val="003F1899"/>
    <w:rsid w:val="00420F05"/>
    <w:rsid w:val="00431F74"/>
    <w:rsid w:val="0045351C"/>
    <w:rsid w:val="00463E7C"/>
    <w:rsid w:val="00484AA7"/>
    <w:rsid w:val="004B3FF2"/>
    <w:rsid w:val="004C052E"/>
    <w:rsid w:val="004D0B11"/>
    <w:rsid w:val="004E06A7"/>
    <w:rsid w:val="004F5219"/>
    <w:rsid w:val="00512B02"/>
    <w:rsid w:val="005131E1"/>
    <w:rsid w:val="00531BE9"/>
    <w:rsid w:val="005565D6"/>
    <w:rsid w:val="00586B50"/>
    <w:rsid w:val="00595BEA"/>
    <w:rsid w:val="005B7E2A"/>
    <w:rsid w:val="005C1B6D"/>
    <w:rsid w:val="005C473C"/>
    <w:rsid w:val="005C726C"/>
    <w:rsid w:val="005D4A55"/>
    <w:rsid w:val="005E5D01"/>
    <w:rsid w:val="00602486"/>
    <w:rsid w:val="00602C5B"/>
    <w:rsid w:val="00610D18"/>
    <w:rsid w:val="00614939"/>
    <w:rsid w:val="00630604"/>
    <w:rsid w:val="006801BE"/>
    <w:rsid w:val="006872B4"/>
    <w:rsid w:val="00697EA5"/>
    <w:rsid w:val="006C50A0"/>
    <w:rsid w:val="006D55A4"/>
    <w:rsid w:val="006E47D1"/>
    <w:rsid w:val="006F321D"/>
    <w:rsid w:val="006F635F"/>
    <w:rsid w:val="00700024"/>
    <w:rsid w:val="00723F58"/>
    <w:rsid w:val="00726353"/>
    <w:rsid w:val="0072654C"/>
    <w:rsid w:val="00782348"/>
    <w:rsid w:val="00782B6D"/>
    <w:rsid w:val="00797610"/>
    <w:rsid w:val="007A2478"/>
    <w:rsid w:val="007B2A45"/>
    <w:rsid w:val="007B669A"/>
    <w:rsid w:val="007F6D7D"/>
    <w:rsid w:val="008317CB"/>
    <w:rsid w:val="008334F5"/>
    <w:rsid w:val="0083539A"/>
    <w:rsid w:val="008633FB"/>
    <w:rsid w:val="008E063F"/>
    <w:rsid w:val="00907747"/>
    <w:rsid w:val="009142AB"/>
    <w:rsid w:val="009266C2"/>
    <w:rsid w:val="00945FE4"/>
    <w:rsid w:val="0097424B"/>
    <w:rsid w:val="009B1ADC"/>
    <w:rsid w:val="009D2E4A"/>
    <w:rsid w:val="009E03AA"/>
    <w:rsid w:val="009E6C76"/>
    <w:rsid w:val="00A1393A"/>
    <w:rsid w:val="00A1437E"/>
    <w:rsid w:val="00A24AB4"/>
    <w:rsid w:val="00A43FFF"/>
    <w:rsid w:val="00A56BC3"/>
    <w:rsid w:val="00A750BB"/>
    <w:rsid w:val="00A85829"/>
    <w:rsid w:val="00A95D4C"/>
    <w:rsid w:val="00AC7151"/>
    <w:rsid w:val="00AD6CA5"/>
    <w:rsid w:val="00AF7456"/>
    <w:rsid w:val="00B40D66"/>
    <w:rsid w:val="00B5038F"/>
    <w:rsid w:val="00B67106"/>
    <w:rsid w:val="00B83BB9"/>
    <w:rsid w:val="00B9678E"/>
    <w:rsid w:val="00BB1177"/>
    <w:rsid w:val="00BB7991"/>
    <w:rsid w:val="00BE6BA9"/>
    <w:rsid w:val="00BF19DC"/>
    <w:rsid w:val="00C24669"/>
    <w:rsid w:val="00C65FC0"/>
    <w:rsid w:val="00C86C10"/>
    <w:rsid w:val="00CE4630"/>
    <w:rsid w:val="00D65709"/>
    <w:rsid w:val="00D66D43"/>
    <w:rsid w:val="00D7392E"/>
    <w:rsid w:val="00D94F29"/>
    <w:rsid w:val="00DA28E2"/>
    <w:rsid w:val="00DB492E"/>
    <w:rsid w:val="00DE57B3"/>
    <w:rsid w:val="00DE5CAA"/>
    <w:rsid w:val="00E02679"/>
    <w:rsid w:val="00E238EC"/>
    <w:rsid w:val="00E27A4A"/>
    <w:rsid w:val="00E31AEC"/>
    <w:rsid w:val="00E419B9"/>
    <w:rsid w:val="00E5362F"/>
    <w:rsid w:val="00E819D4"/>
    <w:rsid w:val="00E82746"/>
    <w:rsid w:val="00E85EBF"/>
    <w:rsid w:val="00E962A9"/>
    <w:rsid w:val="00E96A69"/>
    <w:rsid w:val="00F21E80"/>
    <w:rsid w:val="00F22A5C"/>
    <w:rsid w:val="00F41407"/>
    <w:rsid w:val="00F46019"/>
    <w:rsid w:val="00F57791"/>
    <w:rsid w:val="00F6320B"/>
    <w:rsid w:val="00F73B16"/>
    <w:rsid w:val="00F75CD8"/>
    <w:rsid w:val="00F81C81"/>
    <w:rsid w:val="00F9141F"/>
    <w:rsid w:val="00FA003A"/>
    <w:rsid w:val="00FA69AC"/>
    <w:rsid w:val="00FB0C01"/>
    <w:rsid w:val="00FF49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C01"/>
    <w:pPr>
      <w:suppressAutoHyphens/>
      <w:spacing w:after="0" w:line="240" w:lineRule="auto"/>
    </w:pPr>
    <w:rPr>
      <w:rFonts w:ascii="Arial" w:eastAsia="Times New Roman" w:hAnsi="Arial"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FB0C01"/>
    <w:pPr>
      <w:tabs>
        <w:tab w:val="center" w:pos="4536"/>
        <w:tab w:val="right" w:pos="9072"/>
      </w:tabs>
      <w:jc w:val="both"/>
    </w:pPr>
    <w:rPr>
      <w:rFonts w:ascii="Times New Roman" w:hAnsi="Times New Roman"/>
    </w:rPr>
  </w:style>
  <w:style w:type="character" w:customStyle="1" w:styleId="FuzeileZchn">
    <w:name w:val="Fußzeile Zchn"/>
    <w:basedOn w:val="Absatz-Standardschriftart"/>
    <w:link w:val="Fuzeile"/>
    <w:semiHidden/>
    <w:rsid w:val="00FB0C01"/>
    <w:rPr>
      <w:rFonts w:ascii="Times New Roman" w:eastAsia="Times New Roman" w:hAnsi="Times New Roman" w:cs="Times New Roman"/>
      <w:sz w:val="24"/>
      <w:szCs w:val="20"/>
      <w:lang w:eastAsia="ar-SA"/>
    </w:rPr>
  </w:style>
  <w:style w:type="paragraph" w:styleId="Sprechblasentext">
    <w:name w:val="Balloon Text"/>
    <w:basedOn w:val="Standard"/>
    <w:link w:val="SprechblasentextZchn"/>
    <w:uiPriority w:val="99"/>
    <w:semiHidden/>
    <w:unhideWhenUsed/>
    <w:rsid w:val="00AF7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456"/>
    <w:rPr>
      <w:rFonts w:ascii="Tahoma" w:eastAsia="Times New Roman" w:hAnsi="Tahoma" w:cs="Tahoma"/>
      <w:sz w:val="16"/>
      <w:szCs w:val="16"/>
      <w:lang w:eastAsia="ar-SA"/>
    </w:rPr>
  </w:style>
  <w:style w:type="paragraph" w:styleId="NurText">
    <w:name w:val="Plain Text"/>
    <w:basedOn w:val="Standard"/>
    <w:link w:val="NurTextZchn"/>
    <w:uiPriority w:val="99"/>
    <w:semiHidden/>
    <w:unhideWhenUsed/>
    <w:rsid w:val="00B9678E"/>
    <w:pPr>
      <w:suppressAutoHyphens w:val="0"/>
    </w:pPr>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B9678E"/>
    <w:rPr>
      <w:rFonts w:ascii="Arial" w:hAnsi="Arial"/>
      <w:szCs w:val="21"/>
    </w:rPr>
  </w:style>
  <w:style w:type="paragraph" w:styleId="Listenabsatz">
    <w:name w:val="List Paragraph"/>
    <w:basedOn w:val="Standard"/>
    <w:uiPriority w:val="34"/>
    <w:qFormat/>
    <w:rsid w:val="00797610"/>
    <w:pPr>
      <w:ind w:left="720"/>
      <w:contextualSpacing/>
    </w:pPr>
  </w:style>
  <w:style w:type="paragraph" w:customStyle="1" w:styleId="Default">
    <w:name w:val="Default"/>
    <w:rsid w:val="00BB117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0C01"/>
    <w:pPr>
      <w:suppressAutoHyphens/>
      <w:spacing w:after="0" w:line="240" w:lineRule="auto"/>
    </w:pPr>
    <w:rPr>
      <w:rFonts w:ascii="Arial" w:eastAsia="Times New Roman" w:hAnsi="Arial" w:cs="Times New Roman"/>
      <w:sz w:val="24"/>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FB0C01"/>
    <w:pPr>
      <w:tabs>
        <w:tab w:val="center" w:pos="4536"/>
        <w:tab w:val="right" w:pos="9072"/>
      </w:tabs>
      <w:jc w:val="both"/>
    </w:pPr>
    <w:rPr>
      <w:rFonts w:ascii="Times New Roman" w:hAnsi="Times New Roman"/>
    </w:rPr>
  </w:style>
  <w:style w:type="character" w:customStyle="1" w:styleId="FuzeileZchn">
    <w:name w:val="Fußzeile Zchn"/>
    <w:basedOn w:val="Absatz-Standardschriftart"/>
    <w:link w:val="Fuzeile"/>
    <w:semiHidden/>
    <w:rsid w:val="00FB0C01"/>
    <w:rPr>
      <w:rFonts w:ascii="Times New Roman" w:eastAsia="Times New Roman" w:hAnsi="Times New Roman" w:cs="Times New Roman"/>
      <w:sz w:val="24"/>
      <w:szCs w:val="20"/>
      <w:lang w:eastAsia="ar-SA"/>
    </w:rPr>
  </w:style>
  <w:style w:type="paragraph" w:styleId="Sprechblasentext">
    <w:name w:val="Balloon Text"/>
    <w:basedOn w:val="Standard"/>
    <w:link w:val="SprechblasentextZchn"/>
    <w:uiPriority w:val="99"/>
    <w:semiHidden/>
    <w:unhideWhenUsed/>
    <w:rsid w:val="00AF745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7456"/>
    <w:rPr>
      <w:rFonts w:ascii="Tahoma" w:eastAsia="Times New Roman" w:hAnsi="Tahoma" w:cs="Tahoma"/>
      <w:sz w:val="16"/>
      <w:szCs w:val="16"/>
      <w:lang w:eastAsia="ar-SA"/>
    </w:rPr>
  </w:style>
  <w:style w:type="paragraph" w:styleId="NurText">
    <w:name w:val="Plain Text"/>
    <w:basedOn w:val="Standard"/>
    <w:link w:val="NurTextZchn"/>
    <w:uiPriority w:val="99"/>
    <w:semiHidden/>
    <w:unhideWhenUsed/>
    <w:rsid w:val="00B9678E"/>
    <w:pPr>
      <w:suppressAutoHyphens w:val="0"/>
    </w:pPr>
    <w:rPr>
      <w:rFonts w:eastAsiaTheme="minorHAnsi" w:cstheme="minorBidi"/>
      <w:sz w:val="22"/>
      <w:szCs w:val="21"/>
      <w:lang w:eastAsia="en-US"/>
    </w:rPr>
  </w:style>
  <w:style w:type="character" w:customStyle="1" w:styleId="NurTextZchn">
    <w:name w:val="Nur Text Zchn"/>
    <w:basedOn w:val="Absatz-Standardschriftart"/>
    <w:link w:val="NurText"/>
    <w:uiPriority w:val="99"/>
    <w:semiHidden/>
    <w:rsid w:val="00B9678E"/>
    <w:rPr>
      <w:rFonts w:ascii="Arial" w:hAnsi="Arial"/>
      <w:szCs w:val="21"/>
    </w:rPr>
  </w:style>
  <w:style w:type="paragraph" w:styleId="Listenabsatz">
    <w:name w:val="List Paragraph"/>
    <w:basedOn w:val="Standard"/>
    <w:uiPriority w:val="34"/>
    <w:qFormat/>
    <w:rsid w:val="00797610"/>
    <w:pPr>
      <w:ind w:left="720"/>
      <w:contextualSpacing/>
    </w:pPr>
  </w:style>
  <w:style w:type="paragraph" w:customStyle="1" w:styleId="Default">
    <w:name w:val="Default"/>
    <w:rsid w:val="00BB117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641534">
      <w:bodyDiv w:val="1"/>
      <w:marLeft w:val="0"/>
      <w:marRight w:val="0"/>
      <w:marTop w:val="0"/>
      <w:marBottom w:val="0"/>
      <w:divBdr>
        <w:top w:val="none" w:sz="0" w:space="0" w:color="auto"/>
        <w:left w:val="none" w:sz="0" w:space="0" w:color="auto"/>
        <w:bottom w:val="none" w:sz="0" w:space="0" w:color="auto"/>
        <w:right w:val="none" w:sz="0" w:space="0" w:color="auto"/>
      </w:divBdr>
    </w:div>
    <w:div w:id="1004210737">
      <w:bodyDiv w:val="1"/>
      <w:marLeft w:val="0"/>
      <w:marRight w:val="0"/>
      <w:marTop w:val="0"/>
      <w:marBottom w:val="0"/>
      <w:divBdr>
        <w:top w:val="none" w:sz="0" w:space="0" w:color="auto"/>
        <w:left w:val="none" w:sz="0" w:space="0" w:color="auto"/>
        <w:bottom w:val="none" w:sz="0" w:space="0" w:color="auto"/>
        <w:right w:val="none" w:sz="0" w:space="0" w:color="auto"/>
      </w:divBdr>
    </w:div>
    <w:div w:id="164261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2221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Bezirksamt Tempelhof-Schöneberg</Company>
  <LinksUpToDate>false</LinksUpToDate>
  <CharactersWithSpaces>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Laatunen-Thiel, Anita</dc:creator>
  <cp:lastModifiedBy>Behnke, Tatjana</cp:lastModifiedBy>
  <cp:revision>4</cp:revision>
  <cp:lastPrinted>2016-06-14T04:45:00Z</cp:lastPrinted>
  <dcterms:created xsi:type="dcterms:W3CDTF">2016-06-14T10:18:00Z</dcterms:created>
  <dcterms:modified xsi:type="dcterms:W3CDTF">2016-06-14T10:24:00Z</dcterms:modified>
</cp:coreProperties>
</file>