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C01" w:rsidRDefault="007B2A45" w:rsidP="00FB0C01">
      <w:pPr>
        <w:rPr>
          <w:sz w:val="20"/>
        </w:rPr>
      </w:pPr>
      <w:r>
        <w:rPr>
          <w:sz w:val="20"/>
        </w:rPr>
        <w:t>5</w:t>
      </w:r>
      <w:r w:rsidR="00A1437E">
        <w:rPr>
          <w:sz w:val="20"/>
        </w:rPr>
        <w:t>9</w:t>
      </w:r>
      <w:r w:rsidR="00FB0C01">
        <w:rPr>
          <w:sz w:val="20"/>
        </w:rPr>
        <w:t xml:space="preserve">. Sitzung der Bezirksverordnetenversammlung Tempelhof-Schöneberg von Berlin am </w:t>
      </w:r>
      <w:r w:rsidR="00A1437E">
        <w:rPr>
          <w:sz w:val="20"/>
        </w:rPr>
        <w:t>15</w:t>
      </w:r>
      <w:r w:rsidR="00FB0C01">
        <w:rPr>
          <w:sz w:val="20"/>
        </w:rPr>
        <w:t>.</w:t>
      </w:r>
      <w:r w:rsidR="00A1437E">
        <w:rPr>
          <w:sz w:val="20"/>
        </w:rPr>
        <w:t>06</w:t>
      </w:r>
      <w:r w:rsidR="00FB0C01">
        <w:rPr>
          <w:sz w:val="20"/>
        </w:rPr>
        <w:t>.</w:t>
      </w:r>
      <w:r w:rsidR="003A6F49">
        <w:rPr>
          <w:sz w:val="20"/>
        </w:rPr>
        <w:t>2016</w:t>
      </w:r>
    </w:p>
    <w:p w:rsidR="00FB0C01" w:rsidRPr="00C03869" w:rsidRDefault="00FB0C01" w:rsidP="00FB0C01">
      <w:pPr>
        <w:rPr>
          <w:b/>
          <w:szCs w:val="24"/>
        </w:rPr>
      </w:pPr>
    </w:p>
    <w:p w:rsidR="00BE6BA9" w:rsidRPr="00C03869" w:rsidRDefault="00BE6BA9" w:rsidP="00FB0C01">
      <w:pPr>
        <w:rPr>
          <w:b/>
          <w:szCs w:val="24"/>
        </w:rPr>
      </w:pPr>
    </w:p>
    <w:p w:rsidR="00FB0C01" w:rsidRDefault="00FB0C01" w:rsidP="00AD6CA5">
      <w:pPr>
        <w:pStyle w:val="Fuzeile"/>
        <w:tabs>
          <w:tab w:val="clear" w:pos="4536"/>
          <w:tab w:val="clear" w:pos="9072"/>
        </w:tabs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Bürgeranfrage gem. § 44 der Geschäftsordnung der BVV Tempelhof-Schöneberg i.V.m. § 43 Bezirksverwaltungsgesetz</w:t>
      </w:r>
    </w:p>
    <w:p w:rsidR="00FB0C01" w:rsidRDefault="00FB0C01" w:rsidP="00AD6CA5">
      <w:pPr>
        <w:pStyle w:val="Fuzeile"/>
        <w:tabs>
          <w:tab w:val="clear" w:pos="4536"/>
          <w:tab w:val="clear" w:pos="9072"/>
        </w:tabs>
        <w:spacing w:line="360" w:lineRule="auto"/>
        <w:rPr>
          <w:rFonts w:ascii="Arial" w:hAnsi="Arial"/>
          <w:b/>
        </w:rPr>
      </w:pPr>
    </w:p>
    <w:p w:rsidR="006F635F" w:rsidRDefault="00B9678E" w:rsidP="00AD6CA5">
      <w:pPr>
        <w:jc w:val="both"/>
        <w:rPr>
          <w:b/>
        </w:rPr>
      </w:pPr>
      <w:r>
        <w:rPr>
          <w:b/>
        </w:rPr>
        <w:t xml:space="preserve">Nr. </w:t>
      </w:r>
      <w:r w:rsidR="002B49C8">
        <w:rPr>
          <w:b/>
        </w:rPr>
        <w:t>263</w:t>
      </w:r>
      <w:r w:rsidR="00FB0C01">
        <w:rPr>
          <w:b/>
        </w:rPr>
        <w:t>/19 Anfrage</w:t>
      </w:r>
      <w:r w:rsidR="00AD6CA5">
        <w:rPr>
          <w:b/>
        </w:rPr>
        <w:t xml:space="preserve"> von </w:t>
      </w:r>
      <w:r w:rsidR="007B2A45">
        <w:rPr>
          <w:b/>
        </w:rPr>
        <w:t>Herrn</w:t>
      </w:r>
      <w:r w:rsidR="009E03AA">
        <w:rPr>
          <w:b/>
        </w:rPr>
        <w:t xml:space="preserve"> </w:t>
      </w:r>
      <w:r w:rsidR="00A56BC3">
        <w:rPr>
          <w:b/>
        </w:rPr>
        <w:t>Jörg Simon</w:t>
      </w:r>
      <w:r w:rsidR="003A6F49">
        <w:rPr>
          <w:b/>
        </w:rPr>
        <w:t xml:space="preserve"> vom </w:t>
      </w:r>
      <w:r w:rsidR="00A56BC3">
        <w:rPr>
          <w:b/>
        </w:rPr>
        <w:t>10</w:t>
      </w:r>
      <w:r w:rsidR="003A6F49">
        <w:rPr>
          <w:b/>
        </w:rPr>
        <w:t>.</w:t>
      </w:r>
      <w:r w:rsidR="00A1437E">
        <w:rPr>
          <w:b/>
        </w:rPr>
        <w:t>06</w:t>
      </w:r>
      <w:r w:rsidR="003A6F49">
        <w:rPr>
          <w:b/>
        </w:rPr>
        <w:t>.2016</w:t>
      </w:r>
    </w:p>
    <w:p w:rsidR="00AD6CA5" w:rsidRDefault="00AD6CA5" w:rsidP="00AD6CA5">
      <w:pPr>
        <w:jc w:val="both"/>
        <w:rPr>
          <w:b/>
        </w:rPr>
      </w:pPr>
    </w:p>
    <w:p w:rsidR="00A56BC3" w:rsidRDefault="00A56BC3" w:rsidP="005131E1">
      <w:pPr>
        <w:pStyle w:val="Fuzeile"/>
        <w:tabs>
          <w:tab w:val="clear" w:pos="4536"/>
          <w:tab w:val="clear" w:pos="9072"/>
        </w:tabs>
        <w:spacing w:line="360" w:lineRule="auto"/>
        <w:rPr>
          <w:rFonts w:ascii="Arial" w:hAnsi="Arial"/>
          <w:b/>
          <w:noProof/>
          <w:lang w:eastAsia="de-DE"/>
        </w:rPr>
      </w:pPr>
      <w:r w:rsidRPr="00A56BC3">
        <w:rPr>
          <w:rFonts w:ascii="Arial" w:hAnsi="Arial"/>
          <w:b/>
          <w:noProof/>
          <w:lang w:eastAsia="de-DE"/>
        </w:rPr>
        <w:t xml:space="preserve">Betr.: B-Planentwurf 7-68 (ehem. Güterbhf. Wilm.) </w:t>
      </w:r>
    </w:p>
    <w:p w:rsidR="00A56BC3" w:rsidRDefault="00A56BC3" w:rsidP="005131E1">
      <w:pPr>
        <w:pStyle w:val="Fuzeile"/>
        <w:tabs>
          <w:tab w:val="clear" w:pos="4536"/>
          <w:tab w:val="clear" w:pos="9072"/>
        </w:tabs>
        <w:spacing w:line="360" w:lineRule="auto"/>
        <w:rPr>
          <w:rFonts w:ascii="Arial" w:hAnsi="Arial"/>
          <w:b/>
          <w:noProof/>
          <w:lang w:eastAsia="de-DE"/>
        </w:rPr>
      </w:pPr>
      <w:r w:rsidRPr="00A56BC3">
        <w:rPr>
          <w:rFonts w:ascii="Arial" w:hAnsi="Arial"/>
          <w:b/>
          <w:noProof/>
          <w:lang w:eastAsia="de-DE"/>
        </w:rPr>
        <w:t>Frage an das Bezirksamt T-S:</w:t>
      </w:r>
    </w:p>
    <w:p w:rsidR="00F57791" w:rsidRDefault="00A56BC3" w:rsidP="005131E1">
      <w:pPr>
        <w:pStyle w:val="Fuzeile"/>
        <w:tabs>
          <w:tab w:val="clear" w:pos="4536"/>
          <w:tab w:val="clear" w:pos="9072"/>
        </w:tabs>
        <w:spacing w:line="360" w:lineRule="auto"/>
        <w:rPr>
          <w:rFonts w:ascii="Arial" w:hAnsi="Arial"/>
          <w:b/>
          <w:noProof/>
          <w:lang w:eastAsia="de-DE"/>
        </w:rPr>
      </w:pPr>
      <w:r>
        <w:rPr>
          <w:rFonts w:ascii="Arial" w:hAnsi="Arial"/>
          <w:b/>
          <w:noProof/>
          <w:lang w:eastAsia="de-DE"/>
        </w:rPr>
        <w:t>„</w:t>
      </w:r>
      <w:r w:rsidRPr="00A56BC3">
        <w:rPr>
          <w:rFonts w:ascii="Arial" w:hAnsi="Arial"/>
          <w:b/>
          <w:noProof/>
          <w:lang w:eastAsia="de-DE"/>
        </w:rPr>
        <w:t>Aus welchen Gründen wurde das betreffende Planverfahren bisher nicht wie angekündigt als 'vorhabenbezogener Bebauungsplan' gem. §12 Abs. 3 Baugesetzbuch durchgeführt?</w:t>
      </w:r>
    </w:p>
    <w:p w:rsidR="003A6F49" w:rsidRDefault="003A6F49" w:rsidP="00AD6CA5">
      <w:pPr>
        <w:spacing w:line="360" w:lineRule="auto"/>
        <w:jc w:val="both"/>
      </w:pPr>
    </w:p>
    <w:p w:rsidR="00C86C10" w:rsidRDefault="00F57791" w:rsidP="00AD6CA5">
      <w:pPr>
        <w:spacing w:line="360" w:lineRule="auto"/>
        <w:jc w:val="both"/>
      </w:pPr>
      <w:r>
        <w:t>Sehr</w:t>
      </w:r>
      <w:r w:rsidR="00C86C10" w:rsidRPr="00C86C10">
        <w:t xml:space="preserve"> </w:t>
      </w:r>
      <w:r w:rsidR="00C86C10">
        <w:t>geehrte</w:t>
      </w:r>
      <w:r w:rsidR="00586B50">
        <w:t>r</w:t>
      </w:r>
      <w:r w:rsidR="00C86C10">
        <w:t xml:space="preserve"> </w:t>
      </w:r>
      <w:r w:rsidR="00586B50">
        <w:t>Herr</w:t>
      </w:r>
      <w:r w:rsidR="002C2156">
        <w:t xml:space="preserve"> </w:t>
      </w:r>
      <w:r w:rsidR="00A56BC3">
        <w:t>Simon</w:t>
      </w:r>
      <w:r w:rsidR="002C2156">
        <w:t>,</w:t>
      </w:r>
    </w:p>
    <w:p w:rsidR="00F21E80" w:rsidRDefault="00F21E80" w:rsidP="00AD6CA5">
      <w:pPr>
        <w:spacing w:line="360" w:lineRule="auto"/>
        <w:jc w:val="both"/>
      </w:pPr>
    </w:p>
    <w:p w:rsidR="00A56BC3" w:rsidRDefault="00A56BC3" w:rsidP="00A56BC3">
      <w:pPr>
        <w:spacing w:line="360" w:lineRule="auto"/>
        <w:jc w:val="both"/>
      </w:pPr>
      <w:r>
        <w:t>vielen Dank für Ihre Anfrage, die ich folgendermaßen beantworte:</w:t>
      </w:r>
    </w:p>
    <w:p w:rsidR="001C42B4" w:rsidRDefault="00B707A4" w:rsidP="00AD6CA5">
      <w:pPr>
        <w:spacing w:line="360" w:lineRule="auto"/>
        <w:jc w:val="both"/>
      </w:pPr>
      <w:r>
        <w:t xml:space="preserve">Die Tatsache, dass Grundlage des Bebauungsplans </w:t>
      </w:r>
      <w:r w:rsidR="001C42B4">
        <w:t xml:space="preserve">7-68 </w:t>
      </w:r>
      <w:r>
        <w:t>ein durch einen Projektentwickler in</w:t>
      </w:r>
      <w:r w:rsidR="001C42B4">
        <w:t xml:space="preserve"> Abstimmung mit dem Bezirksamt und unter Beteiligung der breiten Öffentlichkeit entwickeltes</w:t>
      </w:r>
      <w:r w:rsidR="00FA020E">
        <w:t xml:space="preserve"> städtebauliches</w:t>
      </w:r>
      <w:r w:rsidR="001C42B4">
        <w:t xml:space="preserve"> Konzept ist, bedeutet nicht zwangsläufig, dass ein vorhabenbezogener Bebauungsplan aufgestellt werden muss. </w:t>
      </w:r>
    </w:p>
    <w:p w:rsidR="00E90926" w:rsidRDefault="00E90926" w:rsidP="00AD6CA5">
      <w:pPr>
        <w:spacing w:line="360" w:lineRule="auto"/>
        <w:jc w:val="both"/>
      </w:pPr>
    </w:p>
    <w:p w:rsidR="008F7E9B" w:rsidRDefault="00FA020E" w:rsidP="00AD6CA5">
      <w:pPr>
        <w:spacing w:line="360" w:lineRule="auto"/>
        <w:jc w:val="both"/>
      </w:pPr>
      <w:r>
        <w:rPr>
          <w:szCs w:val="24"/>
        </w:rPr>
        <w:t xml:space="preserve">Das Bebauungsplanverfahren 7-68 wurde als sog. Angebotsbebauungsplan eingeleitet mit der Option bei Bedarf auf einen vorhabenbezogenen Bebauungsplan umzustellen. Der Projektentwickler hat dem Bezirksamt kein konkretes Bauvorhaben vorgelegt. Das von den Bürgern favorisierte </w:t>
      </w:r>
      <w:r w:rsidR="009A710F">
        <w:rPr>
          <w:szCs w:val="24"/>
        </w:rPr>
        <w:t>städtebauliche</w:t>
      </w:r>
      <w:r>
        <w:rPr>
          <w:szCs w:val="24"/>
        </w:rPr>
        <w:t xml:space="preserve"> Konzept der Architekten </w:t>
      </w:r>
      <w:proofErr w:type="spellStart"/>
      <w:r>
        <w:rPr>
          <w:szCs w:val="24"/>
        </w:rPr>
        <w:t>Czerner</w:t>
      </w:r>
      <w:proofErr w:type="spellEnd"/>
      <w:r>
        <w:rPr>
          <w:szCs w:val="24"/>
        </w:rPr>
        <w:t xml:space="preserve"> Göttsch Architekten</w:t>
      </w:r>
      <w:r w:rsidR="009A710F">
        <w:rPr>
          <w:szCs w:val="24"/>
        </w:rPr>
        <w:t>, Hamburg wird durch den Bebauungsplan 7-68 jedoch für die gewünschte städtebauliche Ordnung auf dem Gelände des Güterbahnhofs Wilmersdorf hinreichend konkretisiert</w:t>
      </w:r>
      <w:r w:rsidR="00135051">
        <w:rPr>
          <w:szCs w:val="24"/>
        </w:rPr>
        <w:t>.</w:t>
      </w:r>
      <w:r w:rsidR="009A710F">
        <w:rPr>
          <w:szCs w:val="24"/>
        </w:rPr>
        <w:t xml:space="preserve"> </w:t>
      </w:r>
      <w:r w:rsidR="00135051">
        <w:rPr>
          <w:szCs w:val="24"/>
        </w:rPr>
        <w:t xml:space="preserve">Hinzu kommt, dass umfangreiche Regelungen in der textlichen Festsetzung des B-Planes und im städtebaulichen Vertrag getroffen wurden, </w:t>
      </w:r>
      <w:r w:rsidR="009A710F">
        <w:rPr>
          <w:szCs w:val="24"/>
        </w:rPr>
        <w:t>so dass die Absicht des Bezirksamtes auf einen vorhabenbezogenen Bebauungsplan umzustellen aufgegeben werden konnte.</w:t>
      </w:r>
    </w:p>
    <w:p w:rsidR="00A56BC3" w:rsidRDefault="00A56BC3" w:rsidP="00AD6CA5">
      <w:pPr>
        <w:spacing w:line="360" w:lineRule="auto"/>
        <w:jc w:val="both"/>
      </w:pPr>
    </w:p>
    <w:p w:rsidR="002471F7" w:rsidRDefault="002471F7" w:rsidP="00AD6CA5">
      <w:pPr>
        <w:spacing w:line="360" w:lineRule="auto"/>
        <w:jc w:val="both"/>
      </w:pPr>
      <w:r>
        <w:t>Dr. Sibyll Klotz</w:t>
      </w:r>
    </w:p>
    <w:p w:rsidR="00BE6BA9" w:rsidRDefault="002471F7" w:rsidP="00AD6CA5">
      <w:pPr>
        <w:spacing w:line="360" w:lineRule="auto"/>
        <w:jc w:val="both"/>
      </w:pPr>
      <w:r>
        <w:t>Bezirksstadträtin</w:t>
      </w:r>
      <w:bookmarkStart w:id="0" w:name="_GoBack"/>
      <w:bookmarkEnd w:id="0"/>
    </w:p>
    <w:sectPr w:rsidR="00BE6BA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35785"/>
    <w:multiLevelType w:val="hybridMultilevel"/>
    <w:tmpl w:val="B21421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A92EF9"/>
    <w:multiLevelType w:val="hybridMultilevel"/>
    <w:tmpl w:val="99FE496C"/>
    <w:lvl w:ilvl="0" w:tplc="BCD236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C01"/>
    <w:rsid w:val="00040834"/>
    <w:rsid w:val="00071D66"/>
    <w:rsid w:val="000742FE"/>
    <w:rsid w:val="000D163D"/>
    <w:rsid w:val="000F30FE"/>
    <w:rsid w:val="000F71A8"/>
    <w:rsid w:val="001054C1"/>
    <w:rsid w:val="0012103E"/>
    <w:rsid w:val="00135051"/>
    <w:rsid w:val="00166ECD"/>
    <w:rsid w:val="00174F12"/>
    <w:rsid w:val="00176A3F"/>
    <w:rsid w:val="00183C54"/>
    <w:rsid w:val="001968EA"/>
    <w:rsid w:val="001C42B4"/>
    <w:rsid w:val="001C7D67"/>
    <w:rsid w:val="001D57DA"/>
    <w:rsid w:val="001F3939"/>
    <w:rsid w:val="00222085"/>
    <w:rsid w:val="00223083"/>
    <w:rsid w:val="0024047F"/>
    <w:rsid w:val="002471F7"/>
    <w:rsid w:val="00272E86"/>
    <w:rsid w:val="002B49C8"/>
    <w:rsid w:val="002C2156"/>
    <w:rsid w:val="002D5AB9"/>
    <w:rsid w:val="002E441C"/>
    <w:rsid w:val="0030284C"/>
    <w:rsid w:val="003105F1"/>
    <w:rsid w:val="00310694"/>
    <w:rsid w:val="0031255A"/>
    <w:rsid w:val="00333E8E"/>
    <w:rsid w:val="003A6F49"/>
    <w:rsid w:val="003B736E"/>
    <w:rsid w:val="003B7DE1"/>
    <w:rsid w:val="003E3E0F"/>
    <w:rsid w:val="003F1899"/>
    <w:rsid w:val="00431F74"/>
    <w:rsid w:val="0045351C"/>
    <w:rsid w:val="00463E7C"/>
    <w:rsid w:val="00484AA7"/>
    <w:rsid w:val="004D0B11"/>
    <w:rsid w:val="004E06A7"/>
    <w:rsid w:val="004F5219"/>
    <w:rsid w:val="00512B02"/>
    <w:rsid w:val="005131E1"/>
    <w:rsid w:val="00531BE9"/>
    <w:rsid w:val="005565D6"/>
    <w:rsid w:val="00586B50"/>
    <w:rsid w:val="00595BEA"/>
    <w:rsid w:val="005B7E2A"/>
    <w:rsid w:val="005C1B6D"/>
    <w:rsid w:val="005C473C"/>
    <w:rsid w:val="005C726C"/>
    <w:rsid w:val="00602C5B"/>
    <w:rsid w:val="00614939"/>
    <w:rsid w:val="00630604"/>
    <w:rsid w:val="00642FD9"/>
    <w:rsid w:val="00664F32"/>
    <w:rsid w:val="006801BE"/>
    <w:rsid w:val="00697EA5"/>
    <w:rsid w:val="006C50A0"/>
    <w:rsid w:val="006D55A4"/>
    <w:rsid w:val="006E47D1"/>
    <w:rsid w:val="006F321D"/>
    <w:rsid w:val="006F635F"/>
    <w:rsid w:val="00700024"/>
    <w:rsid w:val="00723F58"/>
    <w:rsid w:val="00726353"/>
    <w:rsid w:val="0072654C"/>
    <w:rsid w:val="00782348"/>
    <w:rsid w:val="00782B6D"/>
    <w:rsid w:val="0079476C"/>
    <w:rsid w:val="00797610"/>
    <w:rsid w:val="007A2478"/>
    <w:rsid w:val="007B2A45"/>
    <w:rsid w:val="007B669A"/>
    <w:rsid w:val="007F6D7D"/>
    <w:rsid w:val="008317CB"/>
    <w:rsid w:val="008334F5"/>
    <w:rsid w:val="0083539A"/>
    <w:rsid w:val="008633FB"/>
    <w:rsid w:val="008E03E9"/>
    <w:rsid w:val="008E063F"/>
    <w:rsid w:val="008F7E9B"/>
    <w:rsid w:val="00907747"/>
    <w:rsid w:val="009142AB"/>
    <w:rsid w:val="0097424B"/>
    <w:rsid w:val="009A1A61"/>
    <w:rsid w:val="009A710F"/>
    <w:rsid w:val="009B1ADC"/>
    <w:rsid w:val="009D2E4A"/>
    <w:rsid w:val="009E03AA"/>
    <w:rsid w:val="009E6C76"/>
    <w:rsid w:val="00A1393A"/>
    <w:rsid w:val="00A1437E"/>
    <w:rsid w:val="00A43FFF"/>
    <w:rsid w:val="00A56BC3"/>
    <w:rsid w:val="00A85829"/>
    <w:rsid w:val="00A95D4C"/>
    <w:rsid w:val="00AC7151"/>
    <w:rsid w:val="00AC720E"/>
    <w:rsid w:val="00AD6CA5"/>
    <w:rsid w:val="00AF7456"/>
    <w:rsid w:val="00B40D66"/>
    <w:rsid w:val="00B5038F"/>
    <w:rsid w:val="00B67106"/>
    <w:rsid w:val="00B707A4"/>
    <w:rsid w:val="00B9678E"/>
    <w:rsid w:val="00BB1177"/>
    <w:rsid w:val="00BB7991"/>
    <w:rsid w:val="00BE6BA9"/>
    <w:rsid w:val="00BF19DC"/>
    <w:rsid w:val="00C03869"/>
    <w:rsid w:val="00C24669"/>
    <w:rsid w:val="00C65FC0"/>
    <w:rsid w:val="00C86C10"/>
    <w:rsid w:val="00D65709"/>
    <w:rsid w:val="00D66D43"/>
    <w:rsid w:val="00D94F29"/>
    <w:rsid w:val="00DD19D9"/>
    <w:rsid w:val="00DE57B3"/>
    <w:rsid w:val="00DE5CAA"/>
    <w:rsid w:val="00E02679"/>
    <w:rsid w:val="00E27A4A"/>
    <w:rsid w:val="00E31AEC"/>
    <w:rsid w:val="00E419B9"/>
    <w:rsid w:val="00E5362F"/>
    <w:rsid w:val="00E819D4"/>
    <w:rsid w:val="00E82746"/>
    <w:rsid w:val="00E85EBF"/>
    <w:rsid w:val="00E90926"/>
    <w:rsid w:val="00E962A9"/>
    <w:rsid w:val="00E96A69"/>
    <w:rsid w:val="00EE4815"/>
    <w:rsid w:val="00F21E80"/>
    <w:rsid w:val="00F22A5C"/>
    <w:rsid w:val="00F41407"/>
    <w:rsid w:val="00F46019"/>
    <w:rsid w:val="00F57791"/>
    <w:rsid w:val="00F6320B"/>
    <w:rsid w:val="00F73B16"/>
    <w:rsid w:val="00F75CD8"/>
    <w:rsid w:val="00F81C81"/>
    <w:rsid w:val="00F9141F"/>
    <w:rsid w:val="00FA020E"/>
    <w:rsid w:val="00FA69AC"/>
    <w:rsid w:val="00FB0C01"/>
    <w:rsid w:val="00FF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0C01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semiHidden/>
    <w:rsid w:val="00FB0C01"/>
    <w:pPr>
      <w:tabs>
        <w:tab w:val="center" w:pos="4536"/>
        <w:tab w:val="right" w:pos="9072"/>
      </w:tabs>
      <w:jc w:val="both"/>
    </w:pPr>
    <w:rPr>
      <w:rFonts w:ascii="Times New Roman" w:hAnsi="Times New Roman"/>
    </w:rPr>
  </w:style>
  <w:style w:type="character" w:customStyle="1" w:styleId="FuzeileZchn">
    <w:name w:val="Fußzeile Zchn"/>
    <w:basedOn w:val="Absatz-Standardschriftart"/>
    <w:link w:val="Fuzeile"/>
    <w:semiHidden/>
    <w:rsid w:val="00FB0C0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745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7456"/>
    <w:rPr>
      <w:rFonts w:ascii="Tahoma" w:eastAsia="Times New Roman" w:hAnsi="Tahoma" w:cs="Tahoma"/>
      <w:sz w:val="16"/>
      <w:szCs w:val="16"/>
      <w:lang w:eastAsia="ar-SA"/>
    </w:rPr>
  </w:style>
  <w:style w:type="paragraph" w:styleId="NurText">
    <w:name w:val="Plain Text"/>
    <w:basedOn w:val="Standard"/>
    <w:link w:val="NurTextZchn"/>
    <w:uiPriority w:val="99"/>
    <w:semiHidden/>
    <w:unhideWhenUsed/>
    <w:rsid w:val="00B9678E"/>
    <w:pPr>
      <w:suppressAutoHyphens w:val="0"/>
    </w:pPr>
    <w:rPr>
      <w:rFonts w:eastAsiaTheme="minorHAns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B9678E"/>
    <w:rPr>
      <w:rFonts w:ascii="Arial" w:hAnsi="Arial"/>
      <w:szCs w:val="21"/>
    </w:rPr>
  </w:style>
  <w:style w:type="paragraph" w:styleId="Listenabsatz">
    <w:name w:val="List Paragraph"/>
    <w:basedOn w:val="Standard"/>
    <w:uiPriority w:val="34"/>
    <w:qFormat/>
    <w:rsid w:val="00797610"/>
    <w:pPr>
      <w:ind w:left="720"/>
      <w:contextualSpacing/>
    </w:pPr>
  </w:style>
  <w:style w:type="paragraph" w:customStyle="1" w:styleId="Default">
    <w:name w:val="Default"/>
    <w:rsid w:val="00BB11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krper">
    <w:name w:val="Body Text"/>
    <w:basedOn w:val="Standard"/>
    <w:link w:val="TextkrperZchn"/>
    <w:rsid w:val="008F7E9B"/>
    <w:pPr>
      <w:tabs>
        <w:tab w:val="right" w:pos="9072"/>
      </w:tabs>
      <w:suppressAutoHyphens w:val="0"/>
      <w:spacing w:before="20" w:after="60" w:line="260" w:lineRule="atLeast"/>
      <w:jc w:val="both"/>
    </w:pPr>
    <w:rPr>
      <w:sz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8F7E9B"/>
    <w:rPr>
      <w:rFonts w:ascii="Arial" w:eastAsia="Times New Roman" w:hAnsi="Arial" w:cs="Times New Roman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0C01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semiHidden/>
    <w:rsid w:val="00FB0C01"/>
    <w:pPr>
      <w:tabs>
        <w:tab w:val="center" w:pos="4536"/>
        <w:tab w:val="right" w:pos="9072"/>
      </w:tabs>
      <w:jc w:val="both"/>
    </w:pPr>
    <w:rPr>
      <w:rFonts w:ascii="Times New Roman" w:hAnsi="Times New Roman"/>
    </w:rPr>
  </w:style>
  <w:style w:type="character" w:customStyle="1" w:styleId="FuzeileZchn">
    <w:name w:val="Fußzeile Zchn"/>
    <w:basedOn w:val="Absatz-Standardschriftart"/>
    <w:link w:val="Fuzeile"/>
    <w:semiHidden/>
    <w:rsid w:val="00FB0C0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745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7456"/>
    <w:rPr>
      <w:rFonts w:ascii="Tahoma" w:eastAsia="Times New Roman" w:hAnsi="Tahoma" w:cs="Tahoma"/>
      <w:sz w:val="16"/>
      <w:szCs w:val="16"/>
      <w:lang w:eastAsia="ar-SA"/>
    </w:rPr>
  </w:style>
  <w:style w:type="paragraph" w:styleId="NurText">
    <w:name w:val="Plain Text"/>
    <w:basedOn w:val="Standard"/>
    <w:link w:val="NurTextZchn"/>
    <w:uiPriority w:val="99"/>
    <w:semiHidden/>
    <w:unhideWhenUsed/>
    <w:rsid w:val="00B9678E"/>
    <w:pPr>
      <w:suppressAutoHyphens w:val="0"/>
    </w:pPr>
    <w:rPr>
      <w:rFonts w:eastAsiaTheme="minorHAns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B9678E"/>
    <w:rPr>
      <w:rFonts w:ascii="Arial" w:hAnsi="Arial"/>
      <w:szCs w:val="21"/>
    </w:rPr>
  </w:style>
  <w:style w:type="paragraph" w:styleId="Listenabsatz">
    <w:name w:val="List Paragraph"/>
    <w:basedOn w:val="Standard"/>
    <w:uiPriority w:val="34"/>
    <w:qFormat/>
    <w:rsid w:val="00797610"/>
    <w:pPr>
      <w:ind w:left="720"/>
      <w:contextualSpacing/>
    </w:pPr>
  </w:style>
  <w:style w:type="paragraph" w:customStyle="1" w:styleId="Default">
    <w:name w:val="Default"/>
    <w:rsid w:val="00BB11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krper">
    <w:name w:val="Body Text"/>
    <w:basedOn w:val="Standard"/>
    <w:link w:val="TextkrperZchn"/>
    <w:rsid w:val="008F7E9B"/>
    <w:pPr>
      <w:tabs>
        <w:tab w:val="right" w:pos="9072"/>
      </w:tabs>
      <w:suppressAutoHyphens w:val="0"/>
      <w:spacing w:before="20" w:after="60" w:line="260" w:lineRule="atLeast"/>
      <w:jc w:val="both"/>
    </w:pPr>
    <w:rPr>
      <w:sz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8F7E9B"/>
    <w:rPr>
      <w:rFonts w:ascii="Arial" w:eastAsia="Times New Roman" w:hAnsi="Arial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6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Bezirksamt Tempelhof-Schöneberg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Laatunen-Thiel, Anita</dc:creator>
  <cp:lastModifiedBy>Behnke, Tatjana</cp:lastModifiedBy>
  <cp:revision>4</cp:revision>
  <cp:lastPrinted>2016-06-13T10:20:00Z</cp:lastPrinted>
  <dcterms:created xsi:type="dcterms:W3CDTF">2016-06-14T10:29:00Z</dcterms:created>
  <dcterms:modified xsi:type="dcterms:W3CDTF">2016-06-15T11:51:00Z</dcterms:modified>
</cp:coreProperties>
</file>